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附件2</w:t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CESI小标宋-GB13000" w:eastAsia="方正小标宋简体" w:cs="CESI小标宋-GB13000"/>
          <w:sz w:val="44"/>
          <w:szCs w:val="44"/>
        </w:rPr>
        <w:t>旅行社等级复核情况表</w:t>
      </w:r>
    </w:p>
    <w:bookmarkEnd w:id="0"/>
    <w:tbl>
      <w:tblPr>
        <w:tblStyle w:val="2"/>
        <w:tblW w:w="9388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696"/>
        <w:gridCol w:w="181"/>
        <w:gridCol w:w="2087"/>
        <w:gridCol w:w="42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6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旅行社名称：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5" w:type="dxa"/>
            <w:gridSpan w:val="3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许可证编号：</w:t>
            </w:r>
          </w:p>
        </w:tc>
        <w:tc>
          <w:tcPr>
            <w:tcW w:w="4873" w:type="dxa"/>
            <w:gridSpan w:val="3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5" w:type="dxa"/>
            <w:gridSpan w:val="3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工商注册日期：   年    月    日</w:t>
            </w:r>
          </w:p>
        </w:tc>
        <w:tc>
          <w:tcPr>
            <w:tcW w:w="4873" w:type="dxa"/>
            <w:gridSpan w:val="3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开业时间：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5" w:type="dxa"/>
            <w:gridSpan w:val="3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法人代表(姓名/电话)：</w:t>
            </w:r>
          </w:p>
        </w:tc>
        <w:tc>
          <w:tcPr>
            <w:tcW w:w="4873" w:type="dxa"/>
            <w:gridSpan w:val="3"/>
          </w:tcPr>
          <w:p>
            <w:pPr>
              <w:spacing w:line="440" w:lineRule="exact"/>
              <w:ind w:left="11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总经理(姓名/电话)：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6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营业场所：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4" w:type="dxa"/>
            <w:gridSpan w:val="2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  <w:tc>
          <w:tcPr>
            <w:tcW w:w="2268" w:type="dxa"/>
            <w:gridSpan w:val="2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传真:</w:t>
            </w:r>
          </w:p>
        </w:tc>
        <w:tc>
          <w:tcPr>
            <w:tcW w:w="2786" w:type="dxa"/>
            <w:gridSpan w:val="2"/>
          </w:tcPr>
          <w:p>
            <w:pPr>
              <w:spacing w:line="440" w:lineRule="exact"/>
              <w:ind w:left="10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6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24" w:type="dxa"/>
            <w:gridSpan w:val="5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许可经营业务：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□国内旅游业务 □入境旅游业务 □出境旅游业务</w:t>
            </w:r>
          </w:p>
        </w:tc>
        <w:tc>
          <w:tcPr>
            <w:tcW w:w="2364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6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企业经济类型：□国有企业 □集体企业 □股份合作企业 □联营企业 □有限责任公司  □股份有限公司 □私营企业 □其他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6"/>
          </w:tcPr>
          <w:p>
            <w:pPr>
              <w:spacing w:line="440" w:lineRule="exact"/>
              <w:ind w:left="1400" w:hanging="1400" w:hanging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部门设置：内设部门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个；服务网点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个；分社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个；全资子公司旅行社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个；控股子公司旅行社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个；参股子公司旅行社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38" w:type="dxa"/>
          </w:tcPr>
          <w:p>
            <w:pPr>
              <w:spacing w:line="440" w:lineRule="exact"/>
              <w:ind w:left="1400" w:hanging="1400" w:hanging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2020年度 </w:t>
            </w:r>
          </w:p>
        </w:tc>
        <w:tc>
          <w:tcPr>
            <w:tcW w:w="7750" w:type="dxa"/>
            <w:gridSpan w:val="5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营业收入：   万元；组接人数：   人次；税：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638" w:type="dxa"/>
          </w:tcPr>
          <w:p>
            <w:pPr>
              <w:spacing w:line="440" w:lineRule="exact"/>
              <w:ind w:left="1400" w:hanging="1400" w:hanging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2021年度</w:t>
            </w:r>
          </w:p>
        </w:tc>
        <w:tc>
          <w:tcPr>
            <w:tcW w:w="7750" w:type="dxa"/>
            <w:gridSpan w:val="5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营业收入：   万元；组接人数：   人次；税：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6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根据《旅行社等级划分与评定》，经本旅行社自查，认为满足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A级旅行社划分条件，且《旅行社等级评分标准和计分表》（附录A）自查打分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分。                              </w:t>
            </w:r>
          </w:p>
          <w:p>
            <w:pPr>
              <w:spacing w:line="440" w:lineRule="exact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旅行社法人代表签字：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旅行社盖章：         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日期：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388" w:type="dxa"/>
            <w:gridSpan w:val="6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文化和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旅游部门复核意见：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签章：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日期：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说明:旅行社在如实填写本申请表时，还应提交以下材料（一式3份）:</w:t>
      </w:r>
    </w:p>
    <w:p>
      <w:pPr>
        <w:spacing w:line="36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1、《旅行社等级评分标准和计分表附录A》旅行社自查评分，各区在市州评定机构计分栏打分。</w:t>
      </w:r>
    </w:p>
    <w:p>
      <w:pPr>
        <w:spacing w:line="36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2、《旅行社等级划分与评定》等级申请8.2.1的要求附相关书面材料（要求：按照A4纸规格装订成册）。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小标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82C84"/>
    <w:rsid w:val="45F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2022-04-06T04:43:00Z</dcterms:created>
  <dc:creator>A0w.L.</dc:creator>
  <cp:lastModifiedBy>A0w.L.</cp:lastModifiedBy>
  <dcterms:modified xsi:type="dcterms:W3CDTF">2022-04-06T04:44:11Z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